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077C9" w14:textId="1F4388F4" w:rsidR="00C90118" w:rsidRDefault="00C90118">
      <w:r>
        <w:rPr>
          <w:rFonts w:ascii="Times New Roman" w:hAnsi="Times New Roman" w:cs="Times New Roman"/>
          <w:noProof/>
          <w:sz w:val="24"/>
          <w:szCs w:val="24"/>
        </w:rPr>
        <w:drawing>
          <wp:anchor distT="36576" distB="36576" distL="36576" distR="36576" simplePos="0" relativeHeight="251658240" behindDoc="0" locked="0" layoutInCell="1" allowOverlap="1" wp14:anchorId="354909BD" wp14:editId="5EB7852A">
            <wp:simplePos x="0" y="0"/>
            <wp:positionH relativeFrom="column">
              <wp:posOffset>1943100</wp:posOffset>
            </wp:positionH>
            <wp:positionV relativeFrom="paragraph">
              <wp:posOffset>-487045</wp:posOffset>
            </wp:positionV>
            <wp:extent cx="1627505" cy="8597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7505" cy="8597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0E2E3AE" w14:textId="77777777" w:rsidR="00C90118" w:rsidRDefault="00C90118"/>
    <w:p w14:paraId="5F380A4A" w14:textId="77777777" w:rsidR="00C90118" w:rsidRDefault="00C90118" w:rsidP="00C90118">
      <w:pPr>
        <w:pStyle w:val="Heading3"/>
        <w:widowControl w:val="0"/>
        <w:jc w:val="center"/>
        <w:rPr>
          <w:color w:val="0070C0"/>
          <w14:ligatures w14:val="none"/>
        </w:rPr>
      </w:pPr>
      <w:r>
        <w:rPr>
          <w:color w:val="0070C0"/>
          <w14:ligatures w14:val="none"/>
        </w:rPr>
        <w:t>ATTACHMENT 5—REQUIRED STATEMENTS</w:t>
      </w:r>
    </w:p>
    <w:p w14:paraId="03EFAEAD" w14:textId="77777777" w:rsidR="00C90118" w:rsidRDefault="00C90118" w:rsidP="00C90118">
      <w:pPr>
        <w:widowControl w:val="0"/>
        <w:rPr>
          <w14:ligatures w14:val="none"/>
        </w:rPr>
      </w:pPr>
      <w:r>
        <w:rPr>
          <w14:ligatures w14:val="none"/>
        </w:rPr>
        <w:t> </w:t>
      </w:r>
    </w:p>
    <w:p w14:paraId="258E7BA9" w14:textId="77777777" w:rsidR="00C90118" w:rsidRDefault="00C90118" w:rsidP="00C90118">
      <w:pPr>
        <w:widowControl w:val="0"/>
        <w:rPr>
          <w:rFonts w:ascii="Cambria" w:hAnsi="Cambria"/>
          <w:sz w:val="24"/>
          <w:szCs w:val="24"/>
          <w14:ligatures w14:val="none"/>
        </w:rPr>
      </w:pPr>
      <w:r>
        <w:rPr>
          <w:rFonts w:ascii="Cambria" w:hAnsi="Cambria"/>
          <w:b/>
          <w:bCs/>
          <w:sz w:val="24"/>
          <w:szCs w:val="24"/>
          <w14:ligatures w14:val="none"/>
        </w:rPr>
        <w:t xml:space="preserve">Conflict of Interest Disclosure: </w:t>
      </w:r>
      <w:r>
        <w:rPr>
          <w:rFonts w:ascii="Cambria" w:hAnsi="Cambria"/>
          <w:sz w:val="24"/>
          <w:szCs w:val="24"/>
          <w14:ligatures w14:val="none"/>
        </w:rPr>
        <w:t>If there is a conflict of interest, please explain here. If there is no conflict of interest, use this statement:</w:t>
      </w:r>
    </w:p>
    <w:p w14:paraId="662ADB55" w14:textId="77777777" w:rsidR="00C90118" w:rsidRDefault="00C90118" w:rsidP="00C90118">
      <w:pPr>
        <w:widowControl w:val="0"/>
        <w:ind w:firstLine="720"/>
        <w:rPr>
          <w:rFonts w:ascii="Cambria" w:hAnsi="Cambria"/>
          <w:sz w:val="24"/>
          <w:szCs w:val="24"/>
          <w14:ligatures w14:val="none"/>
        </w:rPr>
      </w:pPr>
      <w:r>
        <w:rPr>
          <w:rFonts w:ascii="Cambria" w:hAnsi="Cambria"/>
          <w:sz w:val="24"/>
          <w:szCs w:val="24"/>
          <w14:ligatures w14:val="none"/>
        </w:rPr>
        <w:t xml:space="preserve">No actual or potential conflicts of interest exist with the applicants at the time of </w:t>
      </w:r>
      <w:r>
        <w:rPr>
          <w:rFonts w:ascii="Cambria" w:hAnsi="Cambria"/>
          <w:sz w:val="24"/>
          <w:szCs w:val="24"/>
          <w14:ligatures w14:val="none"/>
        </w:rPr>
        <w:tab/>
        <w:t>submission.</w:t>
      </w:r>
    </w:p>
    <w:p w14:paraId="01C1B494" w14:textId="77777777" w:rsidR="00C90118" w:rsidRDefault="00C90118" w:rsidP="00C90118">
      <w:pPr>
        <w:widowControl w:val="0"/>
        <w:spacing w:after="0"/>
        <w:rPr>
          <w:rFonts w:ascii="Cambria" w:hAnsi="Cambria"/>
          <w:b/>
          <w:bCs/>
          <w:sz w:val="24"/>
          <w:szCs w:val="24"/>
          <w14:ligatures w14:val="none"/>
        </w:rPr>
      </w:pPr>
    </w:p>
    <w:p w14:paraId="152D3D06" w14:textId="3846734A" w:rsidR="00C90118" w:rsidRDefault="00C90118" w:rsidP="00C90118">
      <w:pPr>
        <w:widowControl w:val="0"/>
        <w:spacing w:after="0"/>
        <w:rPr>
          <w:rFonts w:ascii="Cambria" w:hAnsi="Cambria"/>
          <w:sz w:val="24"/>
          <w:szCs w:val="24"/>
          <w14:ligatures w14:val="none"/>
        </w:rPr>
      </w:pPr>
      <w:r>
        <w:rPr>
          <w:rFonts w:ascii="Cambria" w:hAnsi="Cambria"/>
          <w:b/>
          <w:bCs/>
          <w:sz w:val="24"/>
          <w:szCs w:val="24"/>
          <w14:ligatures w14:val="none"/>
        </w:rPr>
        <w:t xml:space="preserve">Single Audit Reporting Statement: </w:t>
      </w:r>
      <w:r>
        <w:rPr>
          <w:rFonts w:ascii="Cambria" w:hAnsi="Cambria"/>
          <w:sz w:val="24"/>
          <w:szCs w:val="24"/>
          <w14:ligatures w14:val="none"/>
        </w:rPr>
        <w:t>Available through the Federal Audit Clearinghouse website</w:t>
      </w:r>
    </w:p>
    <w:p w14:paraId="038ACD4D" w14:textId="77777777" w:rsidR="00C90118" w:rsidRDefault="00C90118" w:rsidP="00C90118">
      <w:pPr>
        <w:widowControl w:val="0"/>
        <w:rPr>
          <w:rFonts w:ascii="Cambria" w:hAnsi="Cambria"/>
          <w:sz w:val="24"/>
          <w:szCs w:val="24"/>
          <w14:ligatures w14:val="none"/>
        </w:rPr>
      </w:pPr>
      <w:r>
        <w:rPr>
          <w:rFonts w:ascii="Cambria" w:hAnsi="Cambria"/>
          <w:sz w:val="24"/>
          <w:szCs w:val="24"/>
          <w14:ligatures w14:val="none"/>
        </w:rPr>
        <w:t xml:space="preserve">EIN </w:t>
      </w:r>
      <w:r>
        <w:rPr>
          <w:rFonts w:ascii="Cambria" w:hAnsi="Cambria"/>
          <w:color w:val="C00000"/>
          <w:sz w:val="24"/>
          <w:szCs w:val="24"/>
          <w14:ligatures w14:val="none"/>
        </w:rPr>
        <w:t>[insert number here]</w:t>
      </w:r>
    </w:p>
    <w:p w14:paraId="540B02B9" w14:textId="77777777" w:rsidR="00C90118" w:rsidRDefault="00C90118" w:rsidP="00C90118">
      <w:pPr>
        <w:widowControl w:val="0"/>
        <w:rPr>
          <w:rFonts w:ascii="Cambria" w:hAnsi="Cambria"/>
          <w:b/>
          <w:bCs/>
          <w:sz w:val="24"/>
          <w:szCs w:val="24"/>
          <w14:ligatures w14:val="none"/>
        </w:rPr>
      </w:pPr>
    </w:p>
    <w:p w14:paraId="7EF2A656" w14:textId="7F394B4F" w:rsidR="00C90118" w:rsidRDefault="00C90118" w:rsidP="00C90118">
      <w:pPr>
        <w:widowControl w:val="0"/>
        <w:rPr>
          <w:rFonts w:ascii="Cambria" w:hAnsi="Cambria"/>
          <w:sz w:val="24"/>
          <w:szCs w:val="24"/>
          <w14:ligatures w14:val="none"/>
        </w:rPr>
      </w:pPr>
      <w:r>
        <w:rPr>
          <w:rFonts w:ascii="Cambria" w:hAnsi="Cambria"/>
          <w:b/>
          <w:bCs/>
          <w:sz w:val="24"/>
          <w:szCs w:val="24"/>
          <w14:ligatures w14:val="none"/>
        </w:rPr>
        <w:t xml:space="preserve">Overlap or Duplication of Efforts Statement: </w:t>
      </w:r>
      <w:r>
        <w:rPr>
          <w:rFonts w:ascii="Cambria" w:hAnsi="Cambria"/>
          <w:sz w:val="24"/>
          <w:szCs w:val="24"/>
          <w14:ligatures w14:val="none"/>
        </w:rPr>
        <w:t>If overlap or duplication of efforts exist, please explain here. If not, include this statement:</w:t>
      </w:r>
    </w:p>
    <w:p w14:paraId="3DE42741" w14:textId="5F3DF113" w:rsidR="00C90118" w:rsidRDefault="00C90118" w:rsidP="00C90118">
      <w:pPr>
        <w:widowControl w:val="0"/>
        <w:ind w:left="720"/>
        <w:rPr>
          <w:rFonts w:ascii="Cambria" w:hAnsi="Cambria"/>
          <w:sz w:val="24"/>
          <w:szCs w:val="24"/>
          <w14:ligatures w14:val="none"/>
        </w:rPr>
      </w:pPr>
      <w:r>
        <w:rPr>
          <w:rFonts w:ascii="Cambria" w:hAnsi="Cambria"/>
          <w:sz w:val="24"/>
          <w:szCs w:val="24"/>
          <w14:ligatures w14:val="none"/>
        </w:rPr>
        <w:t>There are no overlaps or duplication between this application and any of our other Federal applications or funded projects, including in regards to activities, costs, or time commitment of key personnel.</w:t>
      </w:r>
    </w:p>
    <w:p w14:paraId="1915DE89" w14:textId="77777777" w:rsidR="00C90118" w:rsidRDefault="00C90118" w:rsidP="00C90118">
      <w:pPr>
        <w:widowControl w:val="0"/>
        <w:spacing w:after="0"/>
        <w:rPr>
          <w:rFonts w:ascii="Cambria" w:hAnsi="Cambria"/>
          <w:b/>
          <w:bCs/>
          <w:sz w:val="24"/>
          <w:szCs w:val="24"/>
          <w14:ligatures w14:val="none"/>
        </w:rPr>
      </w:pPr>
    </w:p>
    <w:p w14:paraId="74C2C5BF" w14:textId="457448B3" w:rsidR="00C90118" w:rsidRDefault="00C90118" w:rsidP="00C90118">
      <w:pPr>
        <w:widowControl w:val="0"/>
        <w:spacing w:after="0"/>
        <w:rPr>
          <w:rFonts w:ascii="Cambria" w:hAnsi="Cambria"/>
          <w:b/>
          <w:bCs/>
          <w:sz w:val="24"/>
          <w:szCs w:val="24"/>
          <w14:ligatures w14:val="none"/>
        </w:rPr>
      </w:pPr>
      <w:r>
        <w:rPr>
          <w:rFonts w:ascii="Cambria" w:hAnsi="Cambria"/>
          <w:b/>
          <w:bCs/>
          <w:sz w:val="24"/>
          <w:szCs w:val="24"/>
          <w14:ligatures w14:val="none"/>
        </w:rPr>
        <w:t>Required Indirect Cost Statement:</w:t>
      </w:r>
    </w:p>
    <w:p w14:paraId="18F5114B" w14:textId="159EB049" w:rsidR="00C90118" w:rsidRDefault="00C90118" w:rsidP="00C90118">
      <w:pPr>
        <w:widowControl w:val="0"/>
        <w:spacing w:after="0"/>
        <w:rPr>
          <w:rFonts w:ascii="Cambria" w:hAnsi="Cambria"/>
          <w:b/>
          <w:bCs/>
          <w:sz w:val="24"/>
          <w:szCs w:val="24"/>
          <w14:ligatures w14:val="none"/>
        </w:rPr>
      </w:pPr>
      <w:r>
        <w:rPr>
          <w:rFonts w:ascii="Cambria" w:hAnsi="Cambria"/>
          <w:sz w:val="24"/>
          <w:szCs w:val="24"/>
          <w14:ligatures w14:val="none"/>
        </w:rPr>
        <w:t>A state funded institution of higher education that has previously negotiated or currently has an</w:t>
      </w:r>
      <w:r>
        <w:rPr>
          <w:rFonts w:ascii="Cambria" w:hAnsi="Cambria"/>
          <w:sz w:val="24"/>
          <w:szCs w:val="24"/>
          <w14:ligatures w14:val="none"/>
        </w:rPr>
        <w:t xml:space="preserve"> </w:t>
      </w:r>
      <w:r>
        <w:rPr>
          <w:rFonts w:ascii="Cambria" w:hAnsi="Cambria"/>
          <w:sz w:val="24"/>
          <w:szCs w:val="24"/>
          <w14:ligatures w14:val="none"/>
        </w:rPr>
        <w:t xml:space="preserve">approved indirect cost rate with our cognizant agency. Our indirect cost rate for research </w:t>
      </w:r>
      <w:r>
        <w:rPr>
          <w:rFonts w:ascii="Cambria" w:hAnsi="Cambria"/>
          <w:color w:val="C00000"/>
          <w:sz w:val="24"/>
          <w:szCs w:val="24"/>
          <w14:ligatures w14:val="none"/>
        </w:rPr>
        <w:t xml:space="preserve">[insert rate here, X%] </w:t>
      </w:r>
      <w:r>
        <w:rPr>
          <w:rFonts w:ascii="Cambria" w:hAnsi="Cambria"/>
          <w:sz w:val="24"/>
          <w:szCs w:val="24"/>
          <w14:ligatures w14:val="none"/>
        </w:rPr>
        <w:t xml:space="preserve">MTDC. Attached is a copy of our current negotiated indirect cost rate agreement. </w:t>
      </w:r>
      <w:r>
        <w:rPr>
          <w:rFonts w:ascii="Cambria" w:hAnsi="Cambria"/>
          <w:color w:val="C00000"/>
          <w:sz w:val="24"/>
          <w:szCs w:val="24"/>
          <w14:ligatures w14:val="none"/>
        </w:rPr>
        <w:t>[attach rate agreement]</w:t>
      </w:r>
    </w:p>
    <w:p w14:paraId="0CA5309B" w14:textId="77777777" w:rsidR="00C90118" w:rsidRDefault="00C90118" w:rsidP="00C90118">
      <w:pPr>
        <w:widowControl w:val="0"/>
        <w:rPr>
          <w14:ligatures w14:val="none"/>
        </w:rPr>
      </w:pPr>
      <w:r>
        <w:rPr>
          <w14:ligatures w14:val="none"/>
        </w:rPr>
        <w:t> </w:t>
      </w:r>
    </w:p>
    <w:p w14:paraId="18ED5530" w14:textId="2F13A23B" w:rsidR="00AB7592" w:rsidRDefault="00AB7592"/>
    <w:sectPr w:rsidR="00AB7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18"/>
    <w:rsid w:val="00AB7592"/>
    <w:rsid w:val="00C90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0694E7"/>
  <w15:chartTrackingRefBased/>
  <w15:docId w15:val="{BC532825-FED8-4FC6-973E-709DB4D4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118"/>
    <w:pPr>
      <w:spacing w:after="120" w:line="285" w:lineRule="auto"/>
    </w:pPr>
    <w:rPr>
      <w:rFonts w:ascii="Calibri" w:eastAsia="Times New Roman" w:hAnsi="Calibri" w:cs="Calibri"/>
      <w:color w:val="000000"/>
      <w:kern w:val="28"/>
      <w:sz w:val="20"/>
      <w:szCs w:val="20"/>
      <w14:ligatures w14:val="standard"/>
      <w14:cntxtAlts/>
    </w:rPr>
  </w:style>
  <w:style w:type="paragraph" w:styleId="Heading3">
    <w:name w:val="heading 3"/>
    <w:link w:val="Heading3Char"/>
    <w:uiPriority w:val="9"/>
    <w:qFormat/>
    <w:rsid w:val="00C90118"/>
    <w:pPr>
      <w:spacing w:after="0" w:line="285" w:lineRule="auto"/>
      <w:outlineLvl w:val="2"/>
    </w:pPr>
    <w:rPr>
      <w:rFonts w:ascii="Cambria" w:eastAsia="Times New Roman" w:hAnsi="Cambria" w:cs="Times New Roman"/>
      <w:color w:val="000000"/>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0118"/>
    <w:rPr>
      <w:rFonts w:ascii="Cambria" w:eastAsia="Times New Roman" w:hAnsi="Cambria" w:cs="Times New Roman"/>
      <w:color w:val="000000"/>
      <w:kern w:val="28"/>
      <w:sz w:val="28"/>
      <w:szCs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624803">
      <w:bodyDiv w:val="1"/>
      <w:marLeft w:val="0"/>
      <w:marRight w:val="0"/>
      <w:marTop w:val="0"/>
      <w:marBottom w:val="0"/>
      <w:divBdr>
        <w:top w:val="none" w:sz="0" w:space="0" w:color="auto"/>
        <w:left w:val="none" w:sz="0" w:space="0" w:color="auto"/>
        <w:bottom w:val="none" w:sz="0" w:space="0" w:color="auto"/>
        <w:right w:val="none" w:sz="0" w:space="0" w:color="auto"/>
      </w:divBdr>
    </w:div>
    <w:div w:id="167360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 Esman</dc:creator>
  <cp:keywords/>
  <dc:description/>
  <cp:lastModifiedBy>Laura A Esman</cp:lastModifiedBy>
  <cp:revision>1</cp:revision>
  <dcterms:created xsi:type="dcterms:W3CDTF">2025-11-25T13:55:00Z</dcterms:created>
  <dcterms:modified xsi:type="dcterms:W3CDTF">2025-11-25T13:57:00Z</dcterms:modified>
</cp:coreProperties>
</file>